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99DC" w14:textId="77777777" w:rsidR="00556424" w:rsidRPr="00556424" w:rsidRDefault="00556424" w:rsidP="00556424">
      <w:pPr>
        <w:pStyle w:val="Ttulo4"/>
        <w:numPr>
          <w:ilvl w:val="0"/>
          <w:numId w:val="0"/>
        </w:numPr>
        <w:spacing w:line="360" w:lineRule="auto"/>
        <w:ind w:left="720"/>
        <w:rPr>
          <w:color w:val="00B050"/>
        </w:rPr>
      </w:pPr>
      <w:bookmarkStart w:id="40" w:name="_Toc179730921"/>
    </w:p>
    <w:p w14:paraId="68FB3420" w14:textId="09A36DB6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pay-as-you-go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179730922"/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777A4C0D" w:rsidR="005315C8" w:rsidRDefault="004B3DEC" w:rsidP="004B3DEC">
      <w:r>
        <w:lastRenderedPageBreak/>
        <w:t>Após validar a arquitetura, o próximo passo é gerar a infraestrutura como código (IaC)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Terraform </w:t>
      </w:r>
      <w:r w:rsidR="005315C8">
        <w:t>dado os benefícios entregues, sendo os principais, dentre eles, a portabilidade (Cloud Agnostic), controle de versionamento e escal</w:t>
      </w:r>
      <w:r w:rsidR="00556424">
        <w:t>abilidade</w:t>
      </w:r>
      <w:r w:rsidR="005315C8">
        <w:t xml:space="preserve">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25C17AE7" w14:textId="43480C02" w:rsidR="00950D84" w:rsidRDefault="00950D84" w:rsidP="004B3DEC">
      <w:r w:rsidRPr="00950D84">
        <w:lastRenderedPageBreak/>
        <w:drawing>
          <wp:inline distT="0" distB="0" distL="0" distR="0" wp14:anchorId="3E0193A6" wp14:editId="73DEBBC5">
            <wp:extent cx="5400040" cy="5142865"/>
            <wp:effectExtent l="0" t="0" r="0" b="635"/>
            <wp:docPr id="221684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4192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EFEF" w14:textId="77777777" w:rsidR="00B700FD" w:rsidRDefault="00B700FD" w:rsidP="004B3DEC"/>
    <w:p w14:paraId="2A26D9EB" w14:textId="3952074E" w:rsidR="00B700FD" w:rsidRDefault="00B700FD" w:rsidP="00B700FD">
      <w:r>
        <w:t xml:space="preserve">A </w:t>
      </w:r>
      <w:r>
        <w:t xml:space="preserve">Documentação </w:t>
      </w:r>
      <w:r>
        <w:t>completa, solução</w:t>
      </w:r>
      <w:r>
        <w:t xml:space="preserve">, </w:t>
      </w:r>
      <w:r>
        <w:t xml:space="preserve">com o código, imagens e os diagramas podem ser visualizados em </w:t>
      </w:r>
      <w:hyperlink r:id="rId52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  <w:bookmarkEnd w:id="41"/>
    </w:p>
    <w:p w14:paraId="3F7CD6B1" w14:textId="757C0D2F" w:rsidR="00C80B14" w:rsidRDefault="00480FF0" w:rsidP="00480FF0">
      <w:r w:rsidRPr="00480FF0">
        <w:t xml:space="preserve">Durante a </w:t>
      </w:r>
      <w:r>
        <w:t>sprint realizamos a revisão e a documentação. As atividades foram cruciais para garantir que a nova arquitetura da solução tivesse validada, documentada e pronta para rodar em ambiente produtivo.</w:t>
      </w:r>
    </w:p>
    <w:p w14:paraId="72654516" w14:textId="2684B143" w:rsidR="00480FF0" w:rsidRDefault="00480FF0" w:rsidP="00480FF0">
      <w:r>
        <w:t>A arquitetura foi cuidadosamente revisada e ajustada com base no custo X benefício da solu</w:t>
      </w:r>
      <w:r w:rsidRPr="00480FF0">
        <w:t>çã</w:t>
      </w:r>
      <w:r>
        <w:t>o. A principal modificação foi a substituição do mesh pelo AWS Batch, visando a melhor estratégia FinOps e eficiência na entrega. Conforme o detalhamento executado no C4 Model nível 3 evidenciou, as integrações foram validadas e otimizadas.</w:t>
      </w:r>
    </w:p>
    <w:p w14:paraId="33452C61" w14:textId="0F2E21BD" w:rsidR="00C80B14" w:rsidRDefault="00480FF0" w:rsidP="00F12D30">
      <w:r>
        <w:lastRenderedPageBreak/>
        <w:t>C4 Nível 3 com foco nas integrações:</w:t>
      </w:r>
      <w:r>
        <w:br/>
      </w:r>
      <w:r w:rsidR="00F12D30">
        <w:rPr>
          <w:noProof/>
        </w:rPr>
        <w:drawing>
          <wp:inline distT="0" distB="0" distL="0" distR="0" wp14:anchorId="6BC6A340" wp14:editId="2011F5F4">
            <wp:extent cx="5400040" cy="1579245"/>
            <wp:effectExtent l="0" t="0" r="0" b="1905"/>
            <wp:docPr id="592513662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3662" name="Imagem 4" descr="Tela de computador com texto preto sobre fundo branco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B672" w14:textId="52F867AB" w:rsidR="00F12D30" w:rsidRDefault="00F12D30" w:rsidP="00F12D30">
      <w:r>
        <w:t xml:space="preserve">Foi gerado também a documentação técnica detalhada da solução e disponibilizada no repositório do projeto. Possuindo a descrição da infraestrutura AWS utilizada e os </w:t>
      </w:r>
      <w:r w:rsidR="00556424">
        <w:t>micro serviços</w:t>
      </w:r>
      <w:r>
        <w:t xml:space="preserve"> que compõem a solução.</w:t>
      </w:r>
    </w:p>
    <w:p w14:paraId="7CEEA150" w14:textId="67060E1B" w:rsidR="00F12D30" w:rsidRDefault="00F12D30" w:rsidP="00F12D30">
      <w:r w:rsidRPr="00F12D30">
        <w:drawing>
          <wp:inline distT="0" distB="0" distL="0" distR="0" wp14:anchorId="6E5808AF" wp14:editId="04EB12F9">
            <wp:extent cx="5400040" cy="5065395"/>
            <wp:effectExtent l="0" t="0" r="0" b="1905"/>
            <wp:docPr id="4282880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8808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3C2" w14:textId="77777777" w:rsidR="00E30F27" w:rsidRDefault="00E30F27" w:rsidP="00F12D30"/>
    <w:p w14:paraId="3E04A97E" w14:textId="77777777" w:rsidR="00E30F27" w:rsidRDefault="00E30F27" w:rsidP="00F12D30"/>
    <w:p w14:paraId="631A8CE1" w14:textId="77777777" w:rsidR="00E30F27" w:rsidRDefault="00E30F27" w:rsidP="00F12D30"/>
    <w:p w14:paraId="0A46DB75" w14:textId="39466516" w:rsidR="00E30F27" w:rsidRDefault="00F12D30" w:rsidP="00F12D30">
      <w:r>
        <w:lastRenderedPageBreak/>
        <w:t>A infraestrutura foi automatizada</w:t>
      </w:r>
      <w:r w:rsidR="00E30F27">
        <w:t>, utilizando o terraform para provisionar toda a infraestrutura na aws:</w:t>
      </w:r>
    </w:p>
    <w:p w14:paraId="7C865055" w14:textId="50A94EF5" w:rsidR="00E30F27" w:rsidRDefault="00E30F27" w:rsidP="00F12D30">
      <w:r w:rsidRPr="005315C8">
        <w:drawing>
          <wp:inline distT="0" distB="0" distL="0" distR="0" wp14:anchorId="4611A709" wp14:editId="67C4CBB5">
            <wp:extent cx="5400040" cy="1498600"/>
            <wp:effectExtent l="0" t="0" r="0" b="6350"/>
            <wp:docPr id="18149025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50"/>
                    <a:srcRect l="-376" t="524" r="376" b="47914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DD0A6" w14:textId="223A23BC" w:rsidR="00F12D30" w:rsidRDefault="00E30F27" w:rsidP="00F12D30">
      <w:r>
        <w:t>Foi criado um repositório para armazenar toda a solução, organizado com os códigos de infra, scripts e a documentação do projeto.</w:t>
      </w:r>
    </w:p>
    <w:p w14:paraId="7631D237" w14:textId="553F1E8C" w:rsidR="00E30F27" w:rsidRDefault="00E30F27" w:rsidP="00F12D30">
      <w:r w:rsidRPr="00E30F27">
        <w:drawing>
          <wp:inline distT="0" distB="0" distL="0" distR="0" wp14:anchorId="7183C316" wp14:editId="52B673C3">
            <wp:extent cx="5400040" cy="3265805"/>
            <wp:effectExtent l="0" t="0" r="0" b="0"/>
            <wp:docPr id="161829632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632" name="Imagem 1" descr="Tela de celular com publicação numa rede socia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CCF5" w14:textId="77777777" w:rsidR="00E30F27" w:rsidRDefault="00E30F27" w:rsidP="00F12D30"/>
    <w:p w14:paraId="3EFA9C0F" w14:textId="77777777" w:rsidR="00556424" w:rsidRPr="00F12D30" w:rsidRDefault="00556424" w:rsidP="00F12D30"/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>AWS Glue</w:t>
      </w:r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lastRenderedPageBreak/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r w:rsidRPr="00C171A3">
        <w:rPr>
          <w:b/>
          <w:bCs/>
        </w:rPr>
        <w:t xml:space="preserve">IaC </w:t>
      </w:r>
      <w:r w:rsidRPr="00946A60">
        <w:t>com</w:t>
      </w:r>
      <w:r w:rsidRPr="00C171A3">
        <w:rPr>
          <w:b/>
          <w:bCs/>
        </w:rPr>
        <w:t xml:space="preserve"> Terraform</w:t>
      </w:r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679B5BEA" w14:textId="1B2D7F44" w:rsidR="00946A60" w:rsidRPr="00B253F4" w:rsidRDefault="00C171A3" w:rsidP="000E3482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lastRenderedPageBreak/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46D23F04" w14:textId="4770658A" w:rsidR="00C80B14" w:rsidRDefault="005E5836">
      <w:pPr>
        <w:spacing w:line="360" w:lineRule="auto"/>
        <w:rPr>
          <w:color w:val="1A1F20"/>
        </w:rPr>
      </w:pPr>
      <w:r>
        <w:rPr>
          <w:color w:val="1A1F20"/>
        </w:rPr>
        <w:t>Ao longo da execução do projeto aplicado, resultados significativos foram alcançados, no que diz respeito à eficiência técnica e amadurecimento das práticas arquiteturais da solução. Este projeto, foi focado na implementação de uma solução baseada em micro serviços na AWS, e nos permitiu atender os requisitos previamente estabelecidos, também superar os desafios, que contribuíram para um refinamento do processo da solução.</w:t>
      </w:r>
    </w:p>
    <w:p w14:paraId="5D73F78A" w14:textId="43A7C1DB" w:rsidR="005E5836" w:rsidRDefault="005E5836">
      <w:pPr>
        <w:spacing w:line="360" w:lineRule="auto"/>
        <w:rPr>
          <w:color w:val="1A1F20"/>
        </w:rPr>
      </w:pPr>
      <w:r>
        <w:rPr>
          <w:color w:val="1A1F20"/>
        </w:rPr>
        <w:t>Temos como os principais resultados positivos:</w:t>
      </w:r>
    </w:p>
    <w:p w14:paraId="39B31DF1" w14:textId="6AD58F99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 xml:space="preserve">Economia de custos com a utilização do AWS Batch: </w:t>
      </w:r>
      <w:r>
        <w:rPr>
          <w:color w:val="1A1F20"/>
        </w:rPr>
        <w:t>A estratégia ao optarmos pelo AWS Batch em vez do AWS Glue, foi eficiente na redução de custos do projeto, para a realização do processamento dos arquivos armazenados no FTP, mantendo a integridade e eficiência, considerando, especialmente que esta carga de dados não será um processo recorrente.</w:t>
      </w:r>
    </w:p>
    <w:p w14:paraId="0E5B51F2" w14:textId="77777777" w:rsidR="005E5836" w:rsidRPr="00F41B19" w:rsidRDefault="005E5836" w:rsidP="005E5836">
      <w:pPr>
        <w:pStyle w:val="PargrafodaLista"/>
        <w:spacing w:line="360" w:lineRule="auto"/>
        <w:ind w:left="1080"/>
        <w:rPr>
          <w:b/>
          <w:color w:val="1A1F20"/>
        </w:rPr>
      </w:pPr>
    </w:p>
    <w:p w14:paraId="05AF9E7F" w14:textId="4243871B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>Arquitetura modular e escalável:</w:t>
      </w:r>
      <w:r>
        <w:rPr>
          <w:color w:val="1A1F20"/>
        </w:rPr>
        <w:t xml:space="preserve"> A adoção da arquitetura baseada em micro serviços com ECS garante uma solução escalável e tecnicamente fácil de ser mantida. O API Gateway e o Cognito cuidam do roteamento e autenticação, enquanto o ALB e ECS distribuem as requisições e executam os serviços de forma eficiente, mesmo em um cenário de cargas altas.</w:t>
      </w:r>
    </w:p>
    <w:p w14:paraId="049293EE" w14:textId="77777777" w:rsidR="00F41B19" w:rsidRPr="00F41B19" w:rsidRDefault="00F41B19" w:rsidP="00F41B19">
      <w:pPr>
        <w:pStyle w:val="PargrafodaLista"/>
        <w:rPr>
          <w:color w:val="1A1F20"/>
        </w:rPr>
      </w:pPr>
    </w:p>
    <w:p w14:paraId="5FF2E6F1" w14:textId="4EEB4E00" w:rsidR="00F41B19" w:rsidRPr="00187DAC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 w:rsidRPr="00187DAC">
        <w:rPr>
          <w:b/>
          <w:color w:val="1A1F20"/>
        </w:rPr>
        <w:t xml:space="preserve">Melhoria em eficiência operacional: </w:t>
      </w:r>
      <w:r>
        <w:rPr>
          <w:color w:val="1A1F20"/>
        </w:rPr>
        <w:t>A implementação de micro serviços bem estruturados com comunicação assíncrona gerida pelo SQS, reduz o tempo de geração dos relatórios históricos, que antes levavam dias, para horas, gerando impacto positivo na eficiência operacional.</w:t>
      </w:r>
    </w:p>
    <w:p w14:paraId="03629D2F" w14:textId="77777777" w:rsidR="00187DAC" w:rsidRPr="00187DAC" w:rsidRDefault="00187DAC" w:rsidP="00187DAC">
      <w:pPr>
        <w:pStyle w:val="PargrafodaLista"/>
        <w:rPr>
          <w:b/>
          <w:color w:val="1A1F20"/>
        </w:rPr>
      </w:pPr>
    </w:p>
    <w:p w14:paraId="08B7847E" w14:textId="7606C2A5" w:rsidR="00187DAC" w:rsidRPr="00E9365A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Robustez na segurança e autentica</w:t>
      </w:r>
      <w:r w:rsidRPr="00187DAC">
        <w:rPr>
          <w:b/>
          <w:color w:val="1A1F20"/>
        </w:rPr>
        <w:t>çã</w:t>
      </w:r>
      <w:r>
        <w:rPr>
          <w:b/>
          <w:color w:val="1A1F20"/>
        </w:rPr>
        <w:t xml:space="preserve">o: </w:t>
      </w:r>
      <w:r>
        <w:rPr>
          <w:color w:val="1A1F20"/>
        </w:rPr>
        <w:t>A integração com o serviço Amazon Cognito, pode garantir um controle robusto de autenticação e autorização para as APIs, protegendo acesso aos serviços e garantindo conformidade com requisitos de segurança importantes e que a empresa deve manter.</w:t>
      </w:r>
    </w:p>
    <w:p w14:paraId="629B120D" w14:textId="77777777" w:rsidR="00E9365A" w:rsidRPr="00E9365A" w:rsidRDefault="00E9365A" w:rsidP="00E9365A">
      <w:pPr>
        <w:pStyle w:val="PargrafodaLista"/>
        <w:rPr>
          <w:b/>
          <w:color w:val="1A1F20"/>
        </w:rPr>
      </w:pPr>
    </w:p>
    <w:p w14:paraId="217D67D0" w14:textId="2B9CA0A3" w:rsidR="00E9365A" w:rsidRDefault="00E9365A" w:rsidP="00E9365A">
      <w:pPr>
        <w:spacing w:line="360" w:lineRule="auto"/>
        <w:rPr>
          <w:color w:val="1A1F20"/>
        </w:rPr>
      </w:pPr>
      <w:r w:rsidRPr="00E9365A">
        <w:rPr>
          <w:color w:val="1A1F20"/>
        </w:rPr>
        <w:lastRenderedPageBreak/>
        <w:t>Como pontos negativos e/ou dificuldades enfrentadas, podemos mencionar:</w:t>
      </w:r>
    </w:p>
    <w:p w14:paraId="2B74C6B5" w14:textId="3E5A2B17" w:rsidR="00621907" w:rsidRPr="00621907" w:rsidRDefault="0062190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 w:rsidRPr="00621907">
        <w:rPr>
          <w:b/>
          <w:color w:val="1A1F20"/>
        </w:rPr>
        <w:t>Integração com o FTP:</w:t>
      </w:r>
      <w:r>
        <w:rPr>
          <w:b/>
          <w:color w:val="1A1F20"/>
        </w:rPr>
        <w:t xml:space="preserve"> </w:t>
      </w:r>
      <w:r>
        <w:rPr>
          <w:color w:val="1A1F20"/>
        </w:rPr>
        <w:t>A integração inicial com o FTP, para consumo e ingestão das planilhas enfrentou desafios de confiabilidade e segurança, resultando em um carregamento mais lento devido a latência limitante do protocolo. Com a migração para o S3, este é um gargalo superado.</w:t>
      </w:r>
    </w:p>
    <w:p w14:paraId="3E13FB0B" w14:textId="77777777" w:rsidR="00621907" w:rsidRPr="00621907" w:rsidRDefault="00621907" w:rsidP="00621907">
      <w:pPr>
        <w:pStyle w:val="PargrafodaLista"/>
        <w:spacing w:line="360" w:lineRule="auto"/>
        <w:ind w:left="1080"/>
        <w:rPr>
          <w:b/>
          <w:color w:val="1A1F20"/>
        </w:rPr>
      </w:pPr>
    </w:p>
    <w:p w14:paraId="7576DE7B" w14:textId="18AE916C" w:rsidR="00621907" w:rsidRPr="003A01B7" w:rsidRDefault="003A01B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Complexidade no</w:t>
      </w:r>
      <w:r w:rsidR="00621907">
        <w:rPr>
          <w:b/>
          <w:color w:val="1A1F20"/>
        </w:rPr>
        <w:t xml:space="preserve"> gerenciamento inicial dos recursos na AWS: </w:t>
      </w:r>
      <w:r w:rsidR="00621907">
        <w:rPr>
          <w:color w:val="1A1F20"/>
        </w:rPr>
        <w:t>O gerenciamento dos recursos da AWS apresenta complexidade, especialmente com o Terraform, que exige um esforço extra na configuração dos recursos corretamente a fim de evitar, redundâncias, configurações errôneas, falhas de deploy e custos desnecessários.</w:t>
      </w:r>
    </w:p>
    <w:p w14:paraId="4EAE88FF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32966507" w14:textId="2CFF886A" w:rsidR="003A01B7" w:rsidRDefault="003A01B7" w:rsidP="003A01B7">
      <w:pPr>
        <w:spacing w:line="360" w:lineRule="auto"/>
        <w:rPr>
          <w:color w:val="1A1F20"/>
        </w:rPr>
      </w:pPr>
      <w:r w:rsidRPr="003A01B7">
        <w:rPr>
          <w:color w:val="1A1F20"/>
        </w:rPr>
        <w:t xml:space="preserve">A implementação do projeto </w:t>
      </w:r>
      <w:r>
        <w:rPr>
          <w:color w:val="1A1F20"/>
        </w:rPr>
        <w:t>proporcionou vivenciar diversas experiencias tecnológicas enriquecedoras, abrangendo avanços no que diz respeito a arquitetura de soluções, dentre elas:</w:t>
      </w:r>
    </w:p>
    <w:p w14:paraId="2BEF6258" w14:textId="17E4A6A3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 w:rsidRPr="003A01B7">
        <w:rPr>
          <w:b/>
          <w:color w:val="1A1F20"/>
        </w:rPr>
        <w:t xml:space="preserve">FinOps é um trabalho contínuo: </w:t>
      </w:r>
      <w:r>
        <w:rPr>
          <w:color w:val="1A1F20"/>
        </w:rPr>
        <w:t>a avaliação contínua dos custos (princípios de FinOps), assegura decisões arquiteturais. A escolha do AWS Batch ao invés do Glue, foi um aprendizado crucial sobre otimização de recursos em nuvem, sem sacrificar a qualidade da solução.</w:t>
      </w:r>
    </w:p>
    <w:p w14:paraId="74896D26" w14:textId="77777777" w:rsidR="003A01B7" w:rsidRPr="003A01B7" w:rsidRDefault="003A01B7" w:rsidP="003A01B7">
      <w:pPr>
        <w:pStyle w:val="PargrafodaLista"/>
        <w:spacing w:line="360" w:lineRule="auto"/>
        <w:ind w:left="1080"/>
        <w:rPr>
          <w:b/>
          <w:color w:val="1A1F20"/>
        </w:rPr>
      </w:pPr>
    </w:p>
    <w:p w14:paraId="69E7BAE3" w14:textId="528BCAA5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Melhores práticas em arquitetura: </w:t>
      </w:r>
      <w:r>
        <w:rPr>
          <w:color w:val="1A1F20"/>
        </w:rPr>
        <w:t>A adoção do C4 Model ajudou a visualizar as interações entre os sistemas, garantindo assim, a consistência e coesão do design proposto. Foi de grande importância para facilitar a comunicação entre arquitetura, desenvolvimento e demais stakeholders envolvidos no projeto.</w:t>
      </w:r>
    </w:p>
    <w:p w14:paraId="6284829A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40359D82" w14:textId="025221F6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Documentação e processo transparente: </w:t>
      </w:r>
      <w:r>
        <w:rPr>
          <w:color w:val="1A1F20"/>
        </w:rPr>
        <w:t>A documentação do projeto foi essencial para facilitar as futuras manutenções do projeto</w:t>
      </w:r>
      <w:r>
        <w:rPr>
          <w:b/>
          <w:color w:val="1A1F20"/>
        </w:rPr>
        <w:t>; e o uso do terraform no provisionamento da infraestrutura</w:t>
      </w:r>
      <w:r w:rsidR="000C7686">
        <w:rPr>
          <w:b/>
          <w:color w:val="1A1F20"/>
        </w:rPr>
        <w:t xml:space="preserve"> (IaC) garante a transparência e a rastreabilidade em todas as etapas. Cada mudan</w:t>
      </w:r>
      <w:r w:rsidR="000C7686" w:rsidRPr="000C7686">
        <w:rPr>
          <w:b/>
          <w:color w:val="1A1F20"/>
        </w:rPr>
        <w:t>ça na infra, é devidamente registrada, o que f</w:t>
      </w:r>
      <w:r w:rsidR="000C7686">
        <w:rPr>
          <w:b/>
          <w:color w:val="1A1F20"/>
        </w:rPr>
        <w:t>acilita no rastreamento das alterações e no FinOps.</w:t>
      </w:r>
    </w:p>
    <w:p w14:paraId="5DD5616B" w14:textId="564F0D23" w:rsidR="005E5836" w:rsidRDefault="005E5836">
      <w:pPr>
        <w:spacing w:line="360" w:lineRule="auto"/>
        <w:rPr>
          <w:color w:val="1A1F20"/>
        </w:rPr>
      </w:pP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lastRenderedPageBreak/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30AE7849" w14:textId="22A4C1BB" w:rsidR="00C80B14" w:rsidRDefault="007C5B90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O PA (Projeto Aplicado) trouxe soluções essenciais no enfrentamento do desafio, focando em eficiência, escalabilidade e custo-benefício, que a abordagem anterior não permitia. As principais contribuições foram:</w:t>
      </w:r>
    </w:p>
    <w:p w14:paraId="5D359DC6" w14:textId="7B39A462" w:rsidR="007C5B90" w:rsidRPr="001C3225" w:rsidRDefault="007C5B90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7C5B90">
        <w:rPr>
          <w:b/>
          <w:color w:val="1A1F20"/>
        </w:rPr>
        <w:t xml:space="preserve">Inovação arquitetural: </w:t>
      </w:r>
      <w:r w:rsidR="001C3225">
        <w:rPr>
          <w:color w:val="1A1F20"/>
        </w:rPr>
        <w:t>A arquitetura baseada em micro serviços permitiu que cada módulo funcione de forma independente e coordenada, facilitando atualizações sistêmicas e integrações a novos módulos sem interrupções. O uso do SQS para troca de mensagens entre os micros serviços, evita gargalos naturais em estruturas monolíticas, permitindo processamento assíncrono. Essa modularidade e desacoplamento sistêmico, são a longo prazo, benéficos, pois oferecem maior flexibilidade para atualizações.</w:t>
      </w:r>
      <w:r w:rsidR="001C3225">
        <w:rPr>
          <w:color w:val="1A1F20"/>
        </w:rPr>
        <w:br/>
      </w:r>
    </w:p>
    <w:p w14:paraId="50DF6C0B" w14:textId="4AD6F003" w:rsidR="001C3225" w:rsidRPr="001C3225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 xml:space="preserve">Eficiência Operacional: </w:t>
      </w:r>
      <w:r>
        <w:rPr>
          <w:color w:val="1A1F20"/>
        </w:rPr>
        <w:t>O AWS Batch em conjunto com os scripts em Python, gerados para processar o grande volume de dados eficientemente, para o RDS, economiza tempo das personas envolvidas nos processos de consolidação, bem como, garante confiabilidade nos dados, por não necessitar de ajustes manuais.</w:t>
      </w:r>
      <w:r>
        <w:rPr>
          <w:color w:val="1A1F20"/>
        </w:rPr>
        <w:br/>
      </w:r>
    </w:p>
    <w:p w14:paraId="5FAEAAAF" w14:textId="4F288C84" w:rsidR="001C3225" w:rsidRPr="00A521D3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>Redução de Custos com AWS Batch</w:t>
      </w:r>
      <w:r>
        <w:rPr>
          <w:b/>
          <w:color w:val="1A1F20"/>
        </w:rPr>
        <w:t xml:space="preserve">: </w:t>
      </w:r>
      <w:r w:rsidR="00A521D3" w:rsidRPr="00A521D3">
        <w:rPr>
          <w:color w:val="1A1F20"/>
        </w:rPr>
        <w:t>A escolha do batch para processar os arquivos foi inovadora, dado o contexto do processamento, onde ao invés de utilizarmos uma ferramenta própria para o objetivo, pudemos, considerando a ingestão esporádica dos dados, utilizar outros meios alinhando-se aos princípios de FinOps, o que mostrou, a compreensão e o adequação dos requisitos financeiros do projeto.</w:t>
      </w:r>
      <w:r w:rsidR="00A521D3">
        <w:rPr>
          <w:color w:val="1A1F20"/>
        </w:rPr>
        <w:br/>
      </w:r>
    </w:p>
    <w:p w14:paraId="3AAAE81E" w14:textId="0598FDF9" w:rsidR="00A521D3" w:rsidRPr="00F109E6" w:rsidRDefault="00A521D3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Solu</w:t>
      </w:r>
      <w:r w:rsidRPr="00A521D3">
        <w:rPr>
          <w:b/>
          <w:color w:val="1A1F20"/>
        </w:rPr>
        <w:t>ção no armazenamento dos d</w:t>
      </w:r>
      <w:r>
        <w:rPr>
          <w:b/>
          <w:color w:val="1A1F20"/>
        </w:rPr>
        <w:t xml:space="preserve">ados: </w:t>
      </w:r>
      <w:r>
        <w:rPr>
          <w:color w:val="1A1F20"/>
        </w:rPr>
        <w:t xml:space="preserve">A combinação do RDS para os dados relacionais e o S3 para armazenamento de arquivos traz eficiência no uso de diferentes tipos de dados. O S3 permite armazenamento a longo prazo de grandes volumes de dados com baixo custo, podendo ser ainda menor, para arquivos </w:t>
      </w:r>
      <w:r w:rsidR="00F109E6">
        <w:rPr>
          <w:color w:val="1A1F20"/>
        </w:rPr>
        <w:t xml:space="preserve">armazenados apenas como histórico (S3 Glacier), enquanto o RDS mantem os dados transacionais em um ambiente de alto desempenho. Com a desativação do FTP, que inicialmente atuava como repositório da empresa, elimina-se a dependência externa, o que torna o </w:t>
      </w:r>
      <w:r w:rsidR="00F109E6">
        <w:rPr>
          <w:color w:val="1A1F20"/>
        </w:rPr>
        <w:lastRenderedPageBreak/>
        <w:t>processo mais ágil e seguro.</w:t>
      </w:r>
      <w:r w:rsidR="00F109E6">
        <w:rPr>
          <w:color w:val="1A1F20"/>
        </w:rPr>
        <w:br/>
      </w:r>
    </w:p>
    <w:p w14:paraId="45AFD55C" w14:textId="5CAE3A9E" w:rsidR="00F109E6" w:rsidRPr="001C3225" w:rsidRDefault="00F109E6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Vantagens e diferenciais da nuvem: </w:t>
      </w:r>
      <w:r>
        <w:rPr>
          <w:color w:val="1A1F20"/>
        </w:rPr>
        <w:t xml:space="preserve">O projeto utilizou uma combinação de serviços oferecidos pela plataforma AWS, para criar uma estrutura ágil e escalável, permitindo a empresa lidar com aumentos de demanda sem comprometer a performance dos sistemas. A arquitetura flexível e modular, permite a adição de </w:t>
      </w:r>
      <w:r w:rsidR="000100A2">
        <w:rPr>
          <w:color w:val="1A1F20"/>
        </w:rPr>
        <w:t>novos micros</w:t>
      </w:r>
      <w:r>
        <w:rPr>
          <w:color w:val="1A1F20"/>
        </w:rPr>
        <w:t xml:space="preserve"> serviços e APIs conforme demanda, mantendo a estrutura base intacta, que </w:t>
      </w:r>
      <w:r w:rsidR="000100A2">
        <w:rPr>
          <w:color w:val="1A1F20"/>
        </w:rPr>
        <w:t>se alinham</w:t>
      </w:r>
      <w:r>
        <w:rPr>
          <w:color w:val="1A1F20"/>
        </w:rPr>
        <w:t xml:space="preserve"> aos objetivos de crescimento da empresa.</w:t>
      </w:r>
    </w:p>
    <w:p w14:paraId="1EC89419" w14:textId="77777777" w:rsidR="007C5B90" w:rsidRPr="007C5B90" w:rsidRDefault="007C5B90">
      <w:pPr>
        <w:spacing w:line="360" w:lineRule="auto"/>
        <w:rPr>
          <w:color w:val="1A1F20"/>
        </w:rPr>
      </w:pP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0" w:name="_heading=h.2dlolyb" w:colFirst="0" w:colLast="0"/>
      <w:bookmarkEnd w:id="50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1" w:name="_Toc179730927"/>
      <w:r>
        <w:rPr>
          <w:color w:val="1A1F20"/>
        </w:rPr>
        <w:t>3.3 Próximos passos</w:t>
      </w:r>
      <w:bookmarkEnd w:id="51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2" w:name="_heading=h.3cqmetx" w:colFirst="0" w:colLast="0"/>
      <w:bookmarkEnd w:id="52"/>
    </w:p>
    <w:p w14:paraId="4EA341D6" w14:textId="193BD1AD" w:rsidR="00C80B14" w:rsidRDefault="00BE1D12">
      <w:pPr>
        <w:rPr>
          <w:color w:val="1A1F20"/>
        </w:rPr>
      </w:pPr>
      <w:bookmarkStart w:id="53" w:name="_heading=h.1rvwp1q" w:colFirst="0" w:colLast="0"/>
      <w:bookmarkStart w:id="54" w:name="_heading=h.4bvk7pj" w:colFirst="0" w:colLast="0"/>
      <w:bookmarkEnd w:id="53"/>
      <w:bookmarkEnd w:id="54"/>
      <w:r>
        <w:rPr>
          <w:color w:val="1A1F20"/>
        </w:rPr>
        <w:t>Para o aprimoramento da solução proposta, os próximos passos importantes podem ser adotados:</w:t>
      </w:r>
    </w:p>
    <w:p w14:paraId="1B8761F1" w14:textId="4A9B8B68" w:rsidR="00BE1D12" w:rsidRPr="00FA306A" w:rsidRDefault="00BE1D12" w:rsidP="00BE1D12">
      <w:pPr>
        <w:pStyle w:val="PargrafodaLista"/>
        <w:numPr>
          <w:ilvl w:val="0"/>
          <w:numId w:val="36"/>
        </w:numPr>
        <w:rPr>
          <w:color w:val="1A1F20"/>
        </w:rPr>
      </w:pPr>
      <w:r w:rsidRPr="00BE1D12">
        <w:rPr>
          <w:b/>
          <w:color w:val="1A1F20"/>
          <w:sz w:val="24"/>
          <w:szCs w:val="24"/>
        </w:rPr>
        <w:t xml:space="preserve">Monitoramento e alertas: </w:t>
      </w:r>
      <w:r w:rsidRPr="00FA306A">
        <w:rPr>
          <w:color w:val="1A1F20"/>
        </w:rPr>
        <w:t>Aprimorar o monitoramento dos recursos com alertas granulares para garantir a identificação precoce de problemas no ambiente, permitindo uma resposta proativa. Isso reduziria os riscos de interrupção e manteria o sistema funcionando de maneira otimizada. Como ferramenta de observabilidade de baixo custo, pode ser implementado utilizando o AWS CloudWatch, que permite configurar alertas detalhados para o monitoramento dos recursos.</w:t>
      </w:r>
      <w:r w:rsidRPr="00FA306A">
        <w:rPr>
          <w:color w:val="1A1F20"/>
        </w:rPr>
        <w:br/>
      </w:r>
    </w:p>
    <w:p w14:paraId="6A3369D7" w14:textId="5939EDCC" w:rsid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>Planejamento de redundância</w:t>
      </w:r>
      <w:r w:rsidR="00BE1D12">
        <w:rPr>
          <w:b/>
          <w:color w:val="1A1F20"/>
          <w:sz w:val="24"/>
          <w:szCs w:val="24"/>
        </w:rPr>
        <w:t>:</w:t>
      </w:r>
      <w:r>
        <w:rPr>
          <w:b/>
          <w:color w:val="1A1F20"/>
          <w:sz w:val="24"/>
          <w:szCs w:val="24"/>
        </w:rPr>
        <w:t xml:space="preserve"> </w:t>
      </w:r>
      <w:r>
        <w:rPr>
          <w:color w:val="1A1F20"/>
          <w:sz w:val="24"/>
          <w:szCs w:val="24"/>
        </w:rPr>
        <w:t>Mesmo estando em nuvem, para garantir a resiliência da solu</w:t>
      </w:r>
      <w:r w:rsidRPr="00FA306A">
        <w:rPr>
          <w:color w:val="1A1F20"/>
          <w:sz w:val="24"/>
          <w:szCs w:val="24"/>
        </w:rPr>
        <w:t>ç</w:t>
      </w:r>
      <w:r>
        <w:rPr>
          <w:color w:val="1A1F20"/>
          <w:sz w:val="24"/>
          <w:szCs w:val="24"/>
        </w:rPr>
        <w:t>ão a longo prazo, é recomendável a utilização de zonas de disponibilidade adicionais. O uso de múltiplas AZs permite que a aplicação continue funcionando mesmo que algum datacenter do provedor entre em falha.</w:t>
      </w:r>
      <w:r w:rsidR="00BE1D12">
        <w:rPr>
          <w:b/>
          <w:color w:val="1A1F20"/>
          <w:sz w:val="24"/>
          <w:szCs w:val="24"/>
        </w:rPr>
        <w:br/>
      </w:r>
    </w:p>
    <w:p w14:paraId="4B30C141" w14:textId="66E69B5E" w:rsidR="00BE1D12" w:rsidRPr="00FA306A" w:rsidRDefault="00BE1D12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Melhoria no processo de deploy: </w:t>
      </w:r>
      <w:r>
        <w:rPr>
          <w:color w:val="1A1F20"/>
          <w:sz w:val="24"/>
          <w:szCs w:val="24"/>
        </w:rPr>
        <w:t>Para melhorar o processo de deploy da solução, a utilização de uma estratégia de publicação Canary seria uma adição valiosa ao projeto. Esse método permite a implantação de novas versões de maneira gradual, testando em frações do tráfego, e uma vez que versão se mostra estável, é expandido para todos os usuários.</w:t>
      </w:r>
      <w:r w:rsidR="00FA306A">
        <w:rPr>
          <w:color w:val="1A1F20"/>
          <w:sz w:val="24"/>
          <w:szCs w:val="24"/>
        </w:rPr>
        <w:br/>
      </w:r>
    </w:p>
    <w:p w14:paraId="1304FC2A" w14:textId="2419AD24" w:rsidR="00FA306A" w:rsidRP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Refinamento </w:t>
      </w:r>
      <w:r w:rsidR="00DA5C56">
        <w:rPr>
          <w:b/>
          <w:color w:val="1A1F20"/>
          <w:sz w:val="24"/>
          <w:szCs w:val="24"/>
        </w:rPr>
        <w:t xml:space="preserve">em segurança e compliance: </w:t>
      </w:r>
      <w:r w:rsidR="00DA5C56">
        <w:rPr>
          <w:color w:val="1A1F20"/>
          <w:sz w:val="24"/>
          <w:szCs w:val="24"/>
        </w:rPr>
        <w:t xml:space="preserve">A nova solução contempla segurança na comunicação e autenticação de usuários e </w:t>
      </w:r>
      <w:r w:rsidR="00DA5C56">
        <w:rPr>
          <w:color w:val="1A1F20"/>
          <w:sz w:val="24"/>
          <w:szCs w:val="24"/>
        </w:rPr>
        <w:lastRenderedPageBreak/>
        <w:t>serviços, porém, melhorias na criptografia dos dados e a implementação de padrões mais rígidos, como o LGPD, aumentam a proteção dos dados, e conformidade as regulamentações de privacidade. O uso de ferramentas para gerenciamento de credenciais, também pode ser avaliado para trazer ainda mais segurança ao ambiente. O provedor de nuvem AWS oferece ferramentas que auxiliam nisso, como AWS KMS e o Secret manager.</w:t>
      </w:r>
      <w:r>
        <w:rPr>
          <w:b/>
          <w:color w:val="1A1F20"/>
          <w:sz w:val="24"/>
          <w:szCs w:val="24"/>
        </w:rPr>
        <w:br/>
      </w:r>
    </w:p>
    <w:sectPr w:rsidR="00FA306A" w:rsidRPr="00BE1D12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B29E38" w14:textId="77777777" w:rsidR="00BA708A" w:rsidRDefault="00BA708A">
      <w:pPr>
        <w:spacing w:after="0" w:line="240" w:lineRule="auto"/>
      </w:pPr>
      <w:r>
        <w:separator/>
      </w:r>
    </w:p>
  </w:endnote>
  <w:endnote w:type="continuationSeparator" w:id="0">
    <w:p w14:paraId="00392A57" w14:textId="77777777" w:rsidR="00BA708A" w:rsidRDefault="00BA70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CB4C02" w14:textId="77777777" w:rsidR="00BA708A" w:rsidRDefault="00BA708A">
      <w:pPr>
        <w:spacing w:after="0" w:line="240" w:lineRule="auto"/>
      </w:pPr>
      <w:r>
        <w:separator/>
      </w:r>
    </w:p>
  </w:footnote>
  <w:footnote w:type="continuationSeparator" w:id="0">
    <w:p w14:paraId="797F266B" w14:textId="77777777" w:rsidR="00BA708A" w:rsidRDefault="00BA70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D7A5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F4AFA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849C0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9E444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36549D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34"/>
  </w:num>
  <w:num w:numId="2" w16cid:durableId="902253081">
    <w:abstractNumId w:val="24"/>
  </w:num>
  <w:num w:numId="3" w16cid:durableId="1820420148">
    <w:abstractNumId w:val="25"/>
  </w:num>
  <w:num w:numId="4" w16cid:durableId="1547720289">
    <w:abstractNumId w:val="14"/>
  </w:num>
  <w:num w:numId="5" w16cid:durableId="1771898890">
    <w:abstractNumId w:val="19"/>
  </w:num>
  <w:num w:numId="6" w16cid:durableId="1559508803">
    <w:abstractNumId w:val="15"/>
  </w:num>
  <w:num w:numId="7" w16cid:durableId="441389476">
    <w:abstractNumId w:val="2"/>
  </w:num>
  <w:num w:numId="8" w16cid:durableId="239758815">
    <w:abstractNumId w:val="33"/>
  </w:num>
  <w:num w:numId="9" w16cid:durableId="975721379">
    <w:abstractNumId w:val="31"/>
  </w:num>
  <w:num w:numId="10" w16cid:durableId="1600218930">
    <w:abstractNumId w:val="13"/>
  </w:num>
  <w:num w:numId="11" w16cid:durableId="1055009260">
    <w:abstractNumId w:val="32"/>
  </w:num>
  <w:num w:numId="12" w16cid:durableId="23559033">
    <w:abstractNumId w:val="7"/>
  </w:num>
  <w:num w:numId="13" w16cid:durableId="1695883850">
    <w:abstractNumId w:val="5"/>
  </w:num>
  <w:num w:numId="14" w16cid:durableId="287393795">
    <w:abstractNumId w:val="29"/>
  </w:num>
  <w:num w:numId="15" w16cid:durableId="580676551">
    <w:abstractNumId w:val="0"/>
  </w:num>
  <w:num w:numId="16" w16cid:durableId="1978799680">
    <w:abstractNumId w:val="17"/>
  </w:num>
  <w:num w:numId="17" w16cid:durableId="1364089539">
    <w:abstractNumId w:val="9"/>
  </w:num>
  <w:num w:numId="18" w16cid:durableId="81493595">
    <w:abstractNumId w:val="18"/>
  </w:num>
  <w:num w:numId="19" w16cid:durableId="1021783812">
    <w:abstractNumId w:val="10"/>
  </w:num>
  <w:num w:numId="20" w16cid:durableId="950744299">
    <w:abstractNumId w:val="35"/>
  </w:num>
  <w:num w:numId="21" w16cid:durableId="115029914">
    <w:abstractNumId w:val="28"/>
  </w:num>
  <w:num w:numId="22" w16cid:durableId="1947806981">
    <w:abstractNumId w:val="21"/>
  </w:num>
  <w:num w:numId="23" w16cid:durableId="1576938072">
    <w:abstractNumId w:val="27"/>
  </w:num>
  <w:num w:numId="24" w16cid:durableId="2081903735">
    <w:abstractNumId w:val="3"/>
  </w:num>
  <w:num w:numId="25" w16cid:durableId="154273523">
    <w:abstractNumId w:val="23"/>
  </w:num>
  <w:num w:numId="26" w16cid:durableId="1460342307">
    <w:abstractNumId w:val="26"/>
  </w:num>
  <w:num w:numId="27" w16cid:durableId="967204837">
    <w:abstractNumId w:val="6"/>
  </w:num>
  <w:num w:numId="28" w16cid:durableId="192885811">
    <w:abstractNumId w:val="20"/>
  </w:num>
  <w:num w:numId="29" w16cid:durableId="5325977">
    <w:abstractNumId w:val="22"/>
  </w:num>
  <w:num w:numId="30" w16cid:durableId="1771583100">
    <w:abstractNumId w:val="12"/>
  </w:num>
  <w:num w:numId="31" w16cid:durableId="1265723213">
    <w:abstractNumId w:val="1"/>
  </w:num>
  <w:num w:numId="32" w16cid:durableId="965311670">
    <w:abstractNumId w:val="4"/>
  </w:num>
  <w:num w:numId="33" w16cid:durableId="275411086">
    <w:abstractNumId w:val="16"/>
  </w:num>
  <w:num w:numId="34" w16cid:durableId="990210589">
    <w:abstractNumId w:val="8"/>
  </w:num>
  <w:num w:numId="35" w16cid:durableId="1232472096">
    <w:abstractNumId w:val="30"/>
  </w:num>
  <w:num w:numId="36" w16cid:durableId="5831481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100A2"/>
    <w:rsid w:val="00050FF7"/>
    <w:rsid w:val="000526FF"/>
    <w:rsid w:val="0009129B"/>
    <w:rsid w:val="000C7686"/>
    <w:rsid w:val="001273C4"/>
    <w:rsid w:val="0014633E"/>
    <w:rsid w:val="00161280"/>
    <w:rsid w:val="001677F7"/>
    <w:rsid w:val="00187DAC"/>
    <w:rsid w:val="001A1CD7"/>
    <w:rsid w:val="001B3FD2"/>
    <w:rsid w:val="001C3225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A01B7"/>
    <w:rsid w:val="003B6550"/>
    <w:rsid w:val="003F7E63"/>
    <w:rsid w:val="00420EB8"/>
    <w:rsid w:val="00442EEF"/>
    <w:rsid w:val="00465406"/>
    <w:rsid w:val="00471548"/>
    <w:rsid w:val="00480FF0"/>
    <w:rsid w:val="00481619"/>
    <w:rsid w:val="004933C1"/>
    <w:rsid w:val="004A2393"/>
    <w:rsid w:val="004B3DEC"/>
    <w:rsid w:val="00517DB4"/>
    <w:rsid w:val="00531438"/>
    <w:rsid w:val="005315C8"/>
    <w:rsid w:val="005513D9"/>
    <w:rsid w:val="00556424"/>
    <w:rsid w:val="005610ED"/>
    <w:rsid w:val="00582314"/>
    <w:rsid w:val="005926D0"/>
    <w:rsid w:val="005E5836"/>
    <w:rsid w:val="005E6453"/>
    <w:rsid w:val="00621907"/>
    <w:rsid w:val="00680738"/>
    <w:rsid w:val="006B3A42"/>
    <w:rsid w:val="00740675"/>
    <w:rsid w:val="007C5B90"/>
    <w:rsid w:val="00843DEB"/>
    <w:rsid w:val="0085777F"/>
    <w:rsid w:val="008647D2"/>
    <w:rsid w:val="008A4073"/>
    <w:rsid w:val="00912A7A"/>
    <w:rsid w:val="00946A60"/>
    <w:rsid w:val="0094724C"/>
    <w:rsid w:val="009476BC"/>
    <w:rsid w:val="00950D84"/>
    <w:rsid w:val="009557BF"/>
    <w:rsid w:val="009B31A0"/>
    <w:rsid w:val="009C5C57"/>
    <w:rsid w:val="00A0100E"/>
    <w:rsid w:val="00A05987"/>
    <w:rsid w:val="00A34499"/>
    <w:rsid w:val="00A37DD6"/>
    <w:rsid w:val="00A521D3"/>
    <w:rsid w:val="00A5243A"/>
    <w:rsid w:val="00A73A5A"/>
    <w:rsid w:val="00A778A8"/>
    <w:rsid w:val="00A87C7D"/>
    <w:rsid w:val="00A96C8C"/>
    <w:rsid w:val="00AF769B"/>
    <w:rsid w:val="00B179F4"/>
    <w:rsid w:val="00B700FD"/>
    <w:rsid w:val="00BA5CA5"/>
    <w:rsid w:val="00BA708A"/>
    <w:rsid w:val="00BD3B84"/>
    <w:rsid w:val="00BE1D12"/>
    <w:rsid w:val="00BE1E60"/>
    <w:rsid w:val="00C171A3"/>
    <w:rsid w:val="00C80B14"/>
    <w:rsid w:val="00CC3728"/>
    <w:rsid w:val="00CF1007"/>
    <w:rsid w:val="00D31043"/>
    <w:rsid w:val="00D758AD"/>
    <w:rsid w:val="00D96E6F"/>
    <w:rsid w:val="00DA5C56"/>
    <w:rsid w:val="00DB7CBB"/>
    <w:rsid w:val="00DD630A"/>
    <w:rsid w:val="00DE0FBF"/>
    <w:rsid w:val="00E1610E"/>
    <w:rsid w:val="00E30F27"/>
    <w:rsid w:val="00E31601"/>
    <w:rsid w:val="00E4241D"/>
    <w:rsid w:val="00E76F15"/>
    <w:rsid w:val="00E810D5"/>
    <w:rsid w:val="00E9365A"/>
    <w:rsid w:val="00EB0D44"/>
    <w:rsid w:val="00EB52B8"/>
    <w:rsid w:val="00F109E6"/>
    <w:rsid w:val="00F12D30"/>
    <w:rsid w:val="00F41B19"/>
    <w:rsid w:val="00F51D2C"/>
    <w:rsid w:val="00F55061"/>
    <w:rsid w:val="00F70B87"/>
    <w:rsid w:val="00F9426B"/>
    <w:rsid w:val="00FA306A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image" Target="media/image35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github.com/Rogerprm/XPEPosAR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49250</TotalTime>
  <Pages>41</Pages>
  <Words>5037</Words>
  <Characters>28715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66</cp:revision>
  <dcterms:created xsi:type="dcterms:W3CDTF">2022-04-19T20:25:00Z</dcterms:created>
  <dcterms:modified xsi:type="dcterms:W3CDTF">2024-10-26T06:49:00Z</dcterms:modified>
</cp:coreProperties>
</file>